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53" w:rsidRDefault="003662CF" w:rsidP="00EE1CC9">
      <w:pPr>
        <w:spacing w:line="360" w:lineRule="auto"/>
        <w:jc w:val="center"/>
        <w:rPr>
          <w:rFonts w:ascii="Arial" w:hAnsi="Arial" w:cs="Arial"/>
          <w:b/>
          <w:sz w:val="28"/>
          <w:szCs w:val="28"/>
          <w:lang w:val="en-US"/>
        </w:rPr>
      </w:pPr>
      <w:r w:rsidRPr="00964353">
        <w:rPr>
          <w:rFonts w:ascii="Arial" w:hAnsi="Arial" w:cs="Arial"/>
          <w:b/>
          <w:noProof/>
          <w:sz w:val="28"/>
          <w:szCs w:val="28"/>
          <w:lang w:val="en-GB" w:eastAsia="en-GB"/>
        </w:rPr>
        <w:drawing>
          <wp:anchor distT="0" distB="0" distL="114300" distR="114300" simplePos="0" relativeHeight="251662336" behindDoc="0" locked="0" layoutInCell="1" allowOverlap="1" wp14:anchorId="34D729CD" wp14:editId="3D6B6481">
            <wp:simplePos x="0" y="0"/>
            <wp:positionH relativeFrom="margin">
              <wp:posOffset>2057400</wp:posOffset>
            </wp:positionH>
            <wp:positionV relativeFrom="margin">
              <wp:align>top</wp:align>
            </wp:positionV>
            <wp:extent cx="671830" cy="5461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830"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t xml:space="preserve">                   </w:t>
      </w:r>
    </w:p>
    <w:p w:rsidR="003662CF" w:rsidRDefault="003662CF" w:rsidP="00964353">
      <w:pPr>
        <w:pStyle w:val="NoSpacing"/>
        <w:jc w:val="center"/>
        <w:rPr>
          <w:rFonts w:ascii="Arial" w:hAnsi="Arial" w:cs="Arial"/>
          <w:b/>
          <w:sz w:val="28"/>
          <w:szCs w:val="28"/>
          <w:lang w:val="en-US"/>
        </w:rPr>
      </w:pPr>
    </w:p>
    <w:p w:rsidR="00964353" w:rsidRPr="003662CF" w:rsidRDefault="003662CF" w:rsidP="003662CF">
      <w:pPr>
        <w:pStyle w:val="NoSpacing"/>
        <w:rPr>
          <w:rFonts w:ascii="Arial" w:hAnsi="Arial" w:cs="Arial"/>
          <w:b/>
          <w:sz w:val="24"/>
          <w:szCs w:val="24"/>
          <w:lang w:val="en-US"/>
        </w:rPr>
      </w:pPr>
      <w:r>
        <w:rPr>
          <w:rFonts w:ascii="Arial" w:hAnsi="Arial" w:cs="Arial"/>
          <w:b/>
          <w:sz w:val="24"/>
          <w:szCs w:val="24"/>
          <w:lang w:val="en-US"/>
        </w:rPr>
        <w:t xml:space="preserve">                                       </w:t>
      </w:r>
      <w:r w:rsidR="00964353" w:rsidRPr="003662CF">
        <w:rPr>
          <w:rFonts w:ascii="Arial" w:hAnsi="Arial" w:cs="Arial"/>
          <w:b/>
          <w:sz w:val="24"/>
          <w:szCs w:val="24"/>
          <w:lang w:val="en-US"/>
        </w:rPr>
        <w:t>MINISTRY OF FINANCE</w:t>
      </w:r>
    </w:p>
    <w:p w:rsidR="00964353" w:rsidRPr="003662CF" w:rsidRDefault="00964353" w:rsidP="00964353">
      <w:pPr>
        <w:pStyle w:val="NoSpacing"/>
        <w:jc w:val="center"/>
        <w:rPr>
          <w:rFonts w:ascii="Arial" w:hAnsi="Arial" w:cs="Arial"/>
          <w:b/>
          <w:sz w:val="24"/>
          <w:szCs w:val="24"/>
          <w:lang w:val="en-US"/>
        </w:rPr>
      </w:pPr>
      <w:r w:rsidRPr="003662CF">
        <w:rPr>
          <w:rFonts w:ascii="Arial" w:hAnsi="Arial" w:cs="Arial"/>
          <w:b/>
          <w:sz w:val="24"/>
          <w:szCs w:val="24"/>
          <w:lang w:val="en-US"/>
        </w:rPr>
        <w:t>Insurance Companies Control Service</w:t>
      </w:r>
    </w:p>
    <w:p w:rsidR="00964353" w:rsidRDefault="00964353" w:rsidP="00964353">
      <w:pPr>
        <w:pStyle w:val="NoSpacing"/>
        <w:jc w:val="center"/>
        <w:rPr>
          <w:rFonts w:ascii="Arial" w:hAnsi="Arial" w:cs="Arial"/>
          <w:b/>
          <w:sz w:val="24"/>
          <w:szCs w:val="24"/>
          <w:lang w:val="en-US"/>
        </w:rPr>
      </w:pPr>
    </w:p>
    <w:p w:rsidR="003662CF" w:rsidRPr="003662CF" w:rsidRDefault="003662CF" w:rsidP="00964353">
      <w:pPr>
        <w:pStyle w:val="NoSpacing"/>
        <w:jc w:val="center"/>
        <w:rPr>
          <w:rFonts w:ascii="Arial" w:hAnsi="Arial" w:cs="Arial"/>
          <w:b/>
          <w:sz w:val="24"/>
          <w:szCs w:val="24"/>
          <w:lang w:val="en-US"/>
        </w:rPr>
      </w:pPr>
    </w:p>
    <w:p w:rsidR="003662CF" w:rsidRDefault="00D37A38" w:rsidP="003662CF">
      <w:pPr>
        <w:spacing w:after="0" w:line="240" w:lineRule="auto"/>
        <w:jc w:val="center"/>
        <w:rPr>
          <w:rFonts w:ascii="Arial" w:hAnsi="Arial" w:cs="Arial"/>
          <w:b/>
          <w:sz w:val="24"/>
          <w:szCs w:val="24"/>
          <w:u w:val="single"/>
          <w:lang w:val="en-US"/>
        </w:rPr>
      </w:pPr>
      <w:r>
        <w:rPr>
          <w:rFonts w:ascii="Arial" w:hAnsi="Arial" w:cs="Arial"/>
          <w:b/>
          <w:sz w:val="24"/>
          <w:szCs w:val="24"/>
          <w:u w:val="single"/>
          <w:lang w:val="en-US"/>
        </w:rPr>
        <w:t>Revocation</w:t>
      </w:r>
      <w:r w:rsidR="00E86F42" w:rsidRPr="003662CF">
        <w:rPr>
          <w:rFonts w:ascii="Arial" w:hAnsi="Arial" w:cs="Arial"/>
          <w:b/>
          <w:sz w:val="24"/>
          <w:szCs w:val="24"/>
          <w:u w:val="single"/>
          <w:lang w:val="en-US"/>
        </w:rPr>
        <w:t xml:space="preserve"> of </w:t>
      </w:r>
      <w:proofErr w:type="spellStart"/>
      <w:r w:rsidR="00E86F42" w:rsidRPr="003662CF">
        <w:rPr>
          <w:rFonts w:ascii="Arial" w:hAnsi="Arial" w:cs="Arial"/>
          <w:b/>
          <w:sz w:val="24"/>
          <w:szCs w:val="24"/>
          <w:u w:val="single"/>
          <w:lang w:val="en-US"/>
        </w:rPr>
        <w:t>authorisation</w:t>
      </w:r>
      <w:proofErr w:type="spellEnd"/>
      <w:r w:rsidR="00E86F42" w:rsidRPr="003662CF">
        <w:rPr>
          <w:rFonts w:ascii="Arial" w:hAnsi="Arial" w:cs="Arial"/>
          <w:b/>
          <w:sz w:val="24"/>
          <w:szCs w:val="24"/>
          <w:u w:val="single"/>
          <w:lang w:val="en-US"/>
        </w:rPr>
        <w:t xml:space="preserve"> to pursue </w:t>
      </w:r>
      <w:r>
        <w:rPr>
          <w:rFonts w:ascii="Arial" w:hAnsi="Arial" w:cs="Arial"/>
          <w:b/>
          <w:sz w:val="24"/>
          <w:szCs w:val="24"/>
          <w:u w:val="single"/>
          <w:lang w:val="en-US"/>
        </w:rPr>
        <w:t>re</w:t>
      </w:r>
      <w:r w:rsidR="00E86F42" w:rsidRPr="003662CF">
        <w:rPr>
          <w:rFonts w:ascii="Arial" w:hAnsi="Arial" w:cs="Arial"/>
          <w:b/>
          <w:sz w:val="24"/>
          <w:szCs w:val="24"/>
          <w:u w:val="single"/>
          <w:lang w:val="en-US"/>
        </w:rPr>
        <w:t>insurance business</w:t>
      </w:r>
      <w:r>
        <w:rPr>
          <w:rFonts w:ascii="Arial" w:hAnsi="Arial" w:cs="Arial"/>
          <w:b/>
          <w:sz w:val="24"/>
          <w:szCs w:val="24"/>
          <w:u w:val="single"/>
          <w:lang w:val="en-US"/>
        </w:rPr>
        <w:t xml:space="preserve"> in the Republic of Cyprus </w:t>
      </w:r>
      <w:r w:rsidR="00E86F42" w:rsidRPr="003662CF">
        <w:rPr>
          <w:rFonts w:ascii="Arial" w:hAnsi="Arial" w:cs="Arial"/>
          <w:b/>
          <w:sz w:val="24"/>
          <w:szCs w:val="24"/>
          <w:u w:val="single"/>
          <w:lang w:val="en-US"/>
        </w:rPr>
        <w:t xml:space="preserve">of the </w:t>
      </w:r>
      <w:r>
        <w:rPr>
          <w:rFonts w:ascii="Arial" w:hAnsi="Arial" w:cs="Arial"/>
          <w:b/>
          <w:sz w:val="24"/>
          <w:szCs w:val="24"/>
          <w:u w:val="single"/>
          <w:lang w:val="en-US"/>
        </w:rPr>
        <w:t>third country re</w:t>
      </w:r>
      <w:r w:rsidR="00E86F42" w:rsidRPr="003662CF">
        <w:rPr>
          <w:rFonts w:ascii="Arial" w:hAnsi="Arial" w:cs="Arial"/>
          <w:b/>
          <w:sz w:val="24"/>
          <w:szCs w:val="24"/>
          <w:u w:val="single"/>
          <w:lang w:val="en-US"/>
        </w:rPr>
        <w:t>insurance undertaking</w:t>
      </w:r>
      <w:r w:rsidR="004C5CDF" w:rsidRPr="003662CF">
        <w:rPr>
          <w:rFonts w:ascii="Arial" w:hAnsi="Arial" w:cs="Arial"/>
          <w:b/>
          <w:sz w:val="24"/>
          <w:szCs w:val="24"/>
          <w:u w:val="single"/>
          <w:lang w:val="en-US"/>
        </w:rPr>
        <w:t xml:space="preserve"> </w:t>
      </w:r>
    </w:p>
    <w:p w:rsidR="00D37A38" w:rsidRDefault="00D37A38" w:rsidP="003662CF">
      <w:pPr>
        <w:spacing w:after="0" w:line="240" w:lineRule="auto"/>
        <w:jc w:val="center"/>
        <w:rPr>
          <w:rFonts w:ascii="Arial" w:hAnsi="Arial" w:cs="Arial"/>
          <w:b/>
          <w:sz w:val="24"/>
          <w:szCs w:val="24"/>
          <w:u w:val="single"/>
          <w:lang w:val="en-GB"/>
        </w:rPr>
      </w:pPr>
      <w:r w:rsidRPr="006A52B2">
        <w:rPr>
          <w:rFonts w:ascii="Arial" w:hAnsi="Arial" w:cs="Arial"/>
          <w:b/>
          <w:sz w:val="24"/>
          <w:szCs w:val="24"/>
          <w:u w:val="single"/>
          <w:lang w:val="en-GB"/>
        </w:rPr>
        <w:t>Trust International Insurance and Reinsurance Company</w:t>
      </w:r>
    </w:p>
    <w:p w:rsidR="001A4982" w:rsidRPr="003662CF" w:rsidRDefault="00D37A38" w:rsidP="003662CF">
      <w:pPr>
        <w:spacing w:after="0" w:line="240" w:lineRule="auto"/>
        <w:jc w:val="center"/>
        <w:rPr>
          <w:rFonts w:ascii="Arial" w:hAnsi="Arial" w:cs="Arial"/>
          <w:b/>
          <w:sz w:val="24"/>
          <w:szCs w:val="24"/>
          <w:u w:val="single"/>
          <w:lang w:val="en-US"/>
        </w:rPr>
      </w:pPr>
      <w:r w:rsidRPr="006A52B2">
        <w:rPr>
          <w:rFonts w:ascii="Arial" w:hAnsi="Arial" w:cs="Arial"/>
          <w:b/>
          <w:sz w:val="24"/>
          <w:szCs w:val="24"/>
          <w:u w:val="single"/>
          <w:lang w:val="en-GB"/>
        </w:rPr>
        <w:t xml:space="preserve"> B.S.C. (closed)</w:t>
      </w:r>
      <w:r w:rsidRPr="003662CF">
        <w:rPr>
          <w:rFonts w:ascii="Arial" w:hAnsi="Arial" w:cs="Arial"/>
          <w:b/>
          <w:sz w:val="24"/>
          <w:szCs w:val="24"/>
          <w:u w:val="single"/>
          <w:lang w:val="en-US"/>
        </w:rPr>
        <w:t xml:space="preserve"> </w:t>
      </w:r>
      <w:r w:rsidR="00E86F42" w:rsidRPr="003662CF">
        <w:rPr>
          <w:rFonts w:ascii="Arial" w:hAnsi="Arial" w:cs="Arial"/>
          <w:b/>
          <w:sz w:val="24"/>
          <w:szCs w:val="24"/>
          <w:u w:val="single"/>
          <w:lang w:val="en-US"/>
        </w:rPr>
        <w:t>(“</w:t>
      </w:r>
      <w:r w:rsidR="00F27162" w:rsidRPr="003662CF">
        <w:rPr>
          <w:rFonts w:ascii="Arial" w:hAnsi="Arial" w:cs="Arial"/>
          <w:b/>
          <w:sz w:val="24"/>
          <w:szCs w:val="24"/>
          <w:u w:val="single"/>
          <w:lang w:val="en-US"/>
        </w:rPr>
        <w:t>the C</w:t>
      </w:r>
      <w:r w:rsidR="00E86F42" w:rsidRPr="003662CF">
        <w:rPr>
          <w:rFonts w:ascii="Arial" w:hAnsi="Arial" w:cs="Arial"/>
          <w:b/>
          <w:sz w:val="24"/>
          <w:szCs w:val="24"/>
          <w:u w:val="single"/>
          <w:lang w:val="en-US"/>
        </w:rPr>
        <w:t>ompany”)</w:t>
      </w:r>
    </w:p>
    <w:p w:rsidR="003662CF" w:rsidRPr="003662CF" w:rsidRDefault="003662CF" w:rsidP="003662CF">
      <w:pPr>
        <w:spacing w:after="0" w:line="240" w:lineRule="auto"/>
        <w:jc w:val="center"/>
        <w:rPr>
          <w:rFonts w:ascii="Arial" w:hAnsi="Arial" w:cs="Arial"/>
          <w:b/>
          <w:sz w:val="24"/>
          <w:szCs w:val="24"/>
          <w:lang w:val="en-US"/>
        </w:rPr>
      </w:pPr>
    </w:p>
    <w:p w:rsidR="00E86F42" w:rsidRPr="003662CF" w:rsidRDefault="009E2CBA" w:rsidP="00543820">
      <w:pPr>
        <w:spacing w:line="360" w:lineRule="auto"/>
        <w:jc w:val="both"/>
        <w:rPr>
          <w:rFonts w:ascii="Arial" w:hAnsi="Arial" w:cs="Arial"/>
          <w:sz w:val="24"/>
          <w:szCs w:val="24"/>
          <w:lang w:val="en-US"/>
        </w:rPr>
      </w:pPr>
      <w:r w:rsidRPr="003662CF">
        <w:rPr>
          <w:rFonts w:ascii="Arial" w:hAnsi="Arial" w:cs="Arial"/>
          <w:sz w:val="24"/>
          <w:szCs w:val="24"/>
          <w:lang w:val="en-US"/>
        </w:rPr>
        <w:t xml:space="preserve">Based on </w:t>
      </w:r>
      <w:r w:rsidR="00E86F42" w:rsidRPr="003662CF">
        <w:rPr>
          <w:rFonts w:ascii="Arial" w:hAnsi="Arial" w:cs="Arial"/>
          <w:sz w:val="24"/>
          <w:szCs w:val="24"/>
          <w:lang w:val="en-US"/>
        </w:rPr>
        <w:t xml:space="preserve">the provisions of article 153(1) of the Laws on Insurance and Reinsurance Business and Other Related Matters of 2016 </w:t>
      </w:r>
      <w:r w:rsidR="00D575D1" w:rsidRPr="003662CF">
        <w:rPr>
          <w:rFonts w:ascii="Arial" w:hAnsi="Arial" w:cs="Arial"/>
          <w:sz w:val="24"/>
          <w:szCs w:val="24"/>
          <w:lang w:val="en-US"/>
        </w:rPr>
        <w:t>to 202</w:t>
      </w:r>
      <w:r w:rsidR="00590DB6">
        <w:rPr>
          <w:rFonts w:ascii="Arial" w:hAnsi="Arial" w:cs="Arial"/>
          <w:sz w:val="24"/>
          <w:szCs w:val="24"/>
          <w:lang w:val="en-US"/>
        </w:rPr>
        <w:t>1</w:t>
      </w:r>
      <w:r w:rsidR="00E86F42" w:rsidRPr="003662CF">
        <w:rPr>
          <w:rFonts w:ascii="Arial" w:hAnsi="Arial" w:cs="Arial"/>
          <w:sz w:val="24"/>
          <w:szCs w:val="24"/>
          <w:lang w:val="en-US"/>
        </w:rPr>
        <w:t xml:space="preserve"> (‘the Law’), the </w:t>
      </w:r>
      <w:r w:rsidR="00D575D1" w:rsidRPr="003662CF">
        <w:rPr>
          <w:rFonts w:ascii="Arial" w:hAnsi="Arial" w:cs="Arial"/>
          <w:sz w:val="24"/>
          <w:szCs w:val="24"/>
          <w:lang w:val="en-US"/>
        </w:rPr>
        <w:t xml:space="preserve">Acting </w:t>
      </w:r>
      <w:r w:rsidR="00E86F42" w:rsidRPr="003662CF">
        <w:rPr>
          <w:rFonts w:ascii="Arial" w:hAnsi="Arial" w:cs="Arial"/>
          <w:sz w:val="24"/>
          <w:szCs w:val="24"/>
          <w:lang w:val="en-US"/>
        </w:rPr>
        <w:t>Superintendent of Insurance announces that she decided to revoke</w:t>
      </w:r>
      <w:r w:rsidRPr="003662CF">
        <w:rPr>
          <w:rFonts w:ascii="Arial" w:hAnsi="Arial" w:cs="Arial"/>
          <w:sz w:val="24"/>
          <w:szCs w:val="24"/>
          <w:lang w:val="en-US"/>
        </w:rPr>
        <w:t xml:space="preserve"> the </w:t>
      </w:r>
      <w:proofErr w:type="spellStart"/>
      <w:r w:rsidRPr="003662CF">
        <w:rPr>
          <w:rFonts w:ascii="Arial" w:hAnsi="Arial" w:cs="Arial"/>
          <w:sz w:val="24"/>
          <w:szCs w:val="24"/>
          <w:lang w:val="en-US"/>
        </w:rPr>
        <w:t>licen</w:t>
      </w:r>
      <w:r w:rsidR="00D0628D">
        <w:rPr>
          <w:rFonts w:ascii="Arial" w:hAnsi="Arial" w:cs="Arial"/>
          <w:sz w:val="24"/>
          <w:szCs w:val="24"/>
          <w:lang w:val="en-US"/>
        </w:rPr>
        <w:t>c</w:t>
      </w:r>
      <w:r w:rsidRPr="003662CF">
        <w:rPr>
          <w:rFonts w:ascii="Arial" w:hAnsi="Arial" w:cs="Arial"/>
          <w:sz w:val="24"/>
          <w:szCs w:val="24"/>
          <w:lang w:val="en-US"/>
        </w:rPr>
        <w:t>e</w:t>
      </w:r>
      <w:proofErr w:type="spellEnd"/>
      <w:r w:rsidR="00D37A38">
        <w:rPr>
          <w:rFonts w:ascii="Arial" w:hAnsi="Arial" w:cs="Arial"/>
          <w:sz w:val="24"/>
          <w:szCs w:val="24"/>
          <w:lang w:val="en-US"/>
        </w:rPr>
        <w:t xml:space="preserve"> </w:t>
      </w:r>
      <w:r w:rsidR="00D37A38" w:rsidRPr="003662CF">
        <w:rPr>
          <w:rFonts w:ascii="Arial" w:hAnsi="Arial" w:cs="Arial"/>
          <w:sz w:val="24"/>
          <w:szCs w:val="24"/>
          <w:lang w:val="en-US"/>
        </w:rPr>
        <w:t>of the above named Company</w:t>
      </w:r>
      <w:r w:rsidRPr="003662CF">
        <w:rPr>
          <w:rFonts w:ascii="Arial" w:hAnsi="Arial" w:cs="Arial"/>
          <w:sz w:val="24"/>
          <w:szCs w:val="24"/>
          <w:lang w:val="en-US"/>
        </w:rPr>
        <w:t xml:space="preserve"> </w:t>
      </w:r>
      <w:r w:rsidR="00BA4B6E" w:rsidRPr="003662CF">
        <w:rPr>
          <w:rFonts w:ascii="Arial" w:hAnsi="Arial" w:cs="Arial"/>
          <w:sz w:val="24"/>
          <w:szCs w:val="24"/>
          <w:lang w:val="en-US"/>
        </w:rPr>
        <w:t xml:space="preserve">to pursue </w:t>
      </w:r>
      <w:r w:rsidR="00D37A38">
        <w:rPr>
          <w:rFonts w:ascii="Arial" w:hAnsi="Arial" w:cs="Arial"/>
          <w:sz w:val="24"/>
          <w:szCs w:val="24"/>
          <w:lang w:val="en-US"/>
        </w:rPr>
        <w:t>re</w:t>
      </w:r>
      <w:r w:rsidR="00BA4B6E" w:rsidRPr="003662CF">
        <w:rPr>
          <w:rFonts w:ascii="Arial" w:hAnsi="Arial" w:cs="Arial"/>
          <w:sz w:val="24"/>
          <w:szCs w:val="24"/>
          <w:lang w:val="en-US"/>
        </w:rPr>
        <w:t>insuran</w:t>
      </w:r>
      <w:r w:rsidR="00F27162" w:rsidRPr="003662CF">
        <w:rPr>
          <w:rFonts w:ascii="Arial" w:hAnsi="Arial" w:cs="Arial"/>
          <w:sz w:val="24"/>
          <w:szCs w:val="24"/>
          <w:lang w:val="en-US"/>
        </w:rPr>
        <w:t>ce business</w:t>
      </w:r>
      <w:r w:rsidR="00D37A38">
        <w:rPr>
          <w:rFonts w:ascii="Arial" w:hAnsi="Arial" w:cs="Arial"/>
          <w:sz w:val="24"/>
          <w:szCs w:val="24"/>
          <w:lang w:val="en-US"/>
        </w:rPr>
        <w:t xml:space="preserve"> in the Republic of Cyprus, with </w:t>
      </w:r>
      <w:proofErr w:type="spellStart"/>
      <w:r w:rsidR="00D37A38">
        <w:rPr>
          <w:rFonts w:ascii="Arial" w:hAnsi="Arial" w:cs="Arial"/>
          <w:sz w:val="24"/>
          <w:szCs w:val="24"/>
          <w:lang w:val="en-US"/>
        </w:rPr>
        <w:t>lice</w:t>
      </w:r>
      <w:r w:rsidR="00D37A38" w:rsidRPr="00D37A38">
        <w:rPr>
          <w:rFonts w:ascii="Arial" w:hAnsi="Arial" w:cs="Arial"/>
          <w:sz w:val="24"/>
          <w:szCs w:val="24"/>
          <w:lang w:val="en-US"/>
        </w:rPr>
        <w:t>nc</w:t>
      </w:r>
      <w:r w:rsidR="00E86F42" w:rsidRPr="00D37A38">
        <w:rPr>
          <w:rFonts w:ascii="Arial" w:hAnsi="Arial" w:cs="Arial"/>
          <w:sz w:val="24"/>
          <w:szCs w:val="24"/>
          <w:lang w:val="en-US"/>
        </w:rPr>
        <w:t>e</w:t>
      </w:r>
      <w:proofErr w:type="spellEnd"/>
      <w:r w:rsidR="00E86F42" w:rsidRPr="00D37A38">
        <w:rPr>
          <w:rFonts w:ascii="Arial" w:hAnsi="Arial" w:cs="Arial"/>
          <w:sz w:val="24"/>
          <w:szCs w:val="24"/>
          <w:lang w:val="en-US"/>
        </w:rPr>
        <w:t xml:space="preserve"> number </w:t>
      </w:r>
      <w:r w:rsidR="00D37A38" w:rsidRPr="00D37A38">
        <w:rPr>
          <w:rFonts w:ascii="Arial" w:hAnsi="Arial" w:cs="Arial"/>
          <w:sz w:val="24"/>
          <w:szCs w:val="24"/>
          <w:lang w:val="en-US"/>
        </w:rPr>
        <w:t>141</w:t>
      </w:r>
      <w:r w:rsidR="00E86F42" w:rsidRPr="00D37A38">
        <w:rPr>
          <w:rFonts w:ascii="Arial" w:hAnsi="Arial" w:cs="Arial"/>
          <w:sz w:val="24"/>
          <w:szCs w:val="24"/>
          <w:lang w:val="en-US"/>
        </w:rPr>
        <w:t xml:space="preserve">, </w:t>
      </w:r>
      <w:r w:rsidR="00D37A38" w:rsidRPr="00D37A38">
        <w:rPr>
          <w:rFonts w:ascii="Arial" w:hAnsi="Arial" w:cs="Arial"/>
          <w:sz w:val="24"/>
          <w:szCs w:val="24"/>
          <w:lang w:val="en-US"/>
        </w:rPr>
        <w:t xml:space="preserve">effective from </w:t>
      </w:r>
      <w:r w:rsidR="004D6BDD">
        <w:rPr>
          <w:rFonts w:ascii="Arial" w:hAnsi="Arial" w:cs="Arial"/>
          <w:sz w:val="24"/>
          <w:szCs w:val="24"/>
          <w:lang w:val="en-US"/>
        </w:rPr>
        <w:t>19</w:t>
      </w:r>
      <w:r w:rsidR="00590DB6" w:rsidRPr="00590DB6">
        <w:rPr>
          <w:rFonts w:ascii="Arial" w:hAnsi="Arial" w:cs="Arial"/>
          <w:sz w:val="24"/>
          <w:szCs w:val="24"/>
          <w:lang w:val="en-US"/>
        </w:rPr>
        <w:t>/10</w:t>
      </w:r>
      <w:r w:rsidR="00C45AF7" w:rsidRPr="00590DB6">
        <w:rPr>
          <w:rFonts w:ascii="Arial" w:hAnsi="Arial" w:cs="Arial"/>
          <w:sz w:val="24"/>
          <w:szCs w:val="24"/>
          <w:lang w:val="en-US"/>
        </w:rPr>
        <w:t>/202</w:t>
      </w:r>
      <w:r w:rsidR="00D37A38" w:rsidRPr="00590DB6">
        <w:rPr>
          <w:rFonts w:ascii="Arial" w:hAnsi="Arial" w:cs="Arial"/>
          <w:sz w:val="24"/>
          <w:szCs w:val="24"/>
          <w:lang w:val="en-US"/>
        </w:rPr>
        <w:t>1</w:t>
      </w:r>
      <w:r w:rsidR="00C45AF7" w:rsidRPr="00590DB6">
        <w:rPr>
          <w:rFonts w:ascii="Arial" w:hAnsi="Arial" w:cs="Arial"/>
          <w:sz w:val="24"/>
          <w:szCs w:val="24"/>
          <w:lang w:val="en-US"/>
        </w:rPr>
        <w:t>,</w:t>
      </w:r>
      <w:r w:rsidR="00C45AF7" w:rsidRPr="00D37A38">
        <w:rPr>
          <w:rFonts w:ascii="Arial" w:hAnsi="Arial" w:cs="Arial"/>
          <w:sz w:val="24"/>
          <w:szCs w:val="24"/>
          <w:lang w:val="en-US"/>
        </w:rPr>
        <w:t xml:space="preserve"> </w:t>
      </w:r>
      <w:r w:rsidR="00E86F42" w:rsidRPr="00D37A38">
        <w:rPr>
          <w:rFonts w:ascii="Arial" w:hAnsi="Arial" w:cs="Arial"/>
          <w:sz w:val="24"/>
          <w:szCs w:val="24"/>
          <w:lang w:val="en-US"/>
        </w:rPr>
        <w:t xml:space="preserve">based on the provisions of article </w:t>
      </w:r>
      <w:r w:rsidR="00D37A38" w:rsidRPr="00D37A38">
        <w:rPr>
          <w:rFonts w:ascii="Arial" w:hAnsi="Arial" w:cs="Arial"/>
          <w:sz w:val="24"/>
          <w:szCs w:val="24"/>
          <w:lang w:val="en-US"/>
        </w:rPr>
        <w:t>151(1)(b</w:t>
      </w:r>
      <w:r w:rsidR="00D575D1" w:rsidRPr="00D37A38">
        <w:rPr>
          <w:rFonts w:ascii="Arial" w:hAnsi="Arial" w:cs="Arial"/>
          <w:sz w:val="24"/>
          <w:szCs w:val="24"/>
          <w:lang w:val="en-US"/>
        </w:rPr>
        <w:t xml:space="preserve">) </w:t>
      </w:r>
      <w:r w:rsidR="00E86F42" w:rsidRPr="00D37A38">
        <w:rPr>
          <w:rFonts w:ascii="Arial" w:hAnsi="Arial" w:cs="Arial"/>
          <w:sz w:val="24"/>
          <w:szCs w:val="24"/>
          <w:lang w:val="en-US"/>
        </w:rPr>
        <w:t>of the Law,</w:t>
      </w:r>
      <w:r w:rsidR="00D37A38" w:rsidRPr="00D37A38">
        <w:rPr>
          <w:rFonts w:ascii="Arial" w:hAnsi="Arial" w:cs="Arial"/>
          <w:sz w:val="24"/>
          <w:szCs w:val="24"/>
          <w:lang w:val="en-US"/>
        </w:rPr>
        <w:t xml:space="preserve"> as the Company has expressly renounced its </w:t>
      </w:r>
      <w:proofErr w:type="spellStart"/>
      <w:r w:rsidR="00D37A38" w:rsidRPr="00D37A38">
        <w:rPr>
          <w:rFonts w:ascii="Arial" w:hAnsi="Arial" w:cs="Arial"/>
          <w:sz w:val="24"/>
          <w:szCs w:val="24"/>
          <w:lang w:val="en-US"/>
        </w:rPr>
        <w:t>authorisation</w:t>
      </w:r>
      <w:proofErr w:type="spellEnd"/>
      <w:r w:rsidR="00D575D1" w:rsidRPr="00D37A38">
        <w:rPr>
          <w:rFonts w:ascii="Arial" w:hAnsi="Arial" w:cs="Arial"/>
          <w:sz w:val="24"/>
          <w:szCs w:val="24"/>
          <w:lang w:val="en-US"/>
        </w:rPr>
        <w:t xml:space="preserve">. </w:t>
      </w:r>
    </w:p>
    <w:p w:rsidR="00BA4B6E" w:rsidRPr="003662CF" w:rsidRDefault="00F27162" w:rsidP="00543820">
      <w:pPr>
        <w:spacing w:line="360" w:lineRule="auto"/>
        <w:jc w:val="both"/>
        <w:rPr>
          <w:rFonts w:ascii="Arial" w:hAnsi="Arial" w:cs="Arial"/>
          <w:sz w:val="24"/>
          <w:szCs w:val="24"/>
          <w:lang w:val="en-US"/>
        </w:rPr>
      </w:pPr>
      <w:r w:rsidRPr="003662CF">
        <w:rPr>
          <w:rFonts w:ascii="Arial" w:hAnsi="Arial" w:cs="Arial"/>
          <w:sz w:val="24"/>
          <w:szCs w:val="24"/>
          <w:lang w:val="en-US"/>
        </w:rPr>
        <w:t>The C</w:t>
      </w:r>
      <w:r w:rsidR="00BA4B6E" w:rsidRPr="003662CF">
        <w:rPr>
          <w:rFonts w:ascii="Arial" w:hAnsi="Arial" w:cs="Arial"/>
          <w:sz w:val="24"/>
          <w:szCs w:val="24"/>
          <w:lang w:val="en-US"/>
        </w:rPr>
        <w:t xml:space="preserve">ompany </w:t>
      </w:r>
      <w:r w:rsidR="00D37A38">
        <w:rPr>
          <w:rFonts w:ascii="Arial" w:hAnsi="Arial" w:cs="Arial"/>
          <w:sz w:val="24"/>
          <w:szCs w:val="24"/>
          <w:lang w:val="en-US"/>
        </w:rPr>
        <w:t>is a third country re</w:t>
      </w:r>
      <w:r w:rsidR="00BA4B6E" w:rsidRPr="003662CF">
        <w:rPr>
          <w:rFonts w:ascii="Arial" w:hAnsi="Arial" w:cs="Arial"/>
          <w:sz w:val="24"/>
          <w:szCs w:val="24"/>
          <w:lang w:val="en-US"/>
        </w:rPr>
        <w:t>insurance undertaking operating</w:t>
      </w:r>
      <w:r w:rsidR="00D37A38" w:rsidRPr="00D37A38">
        <w:rPr>
          <w:rFonts w:ascii="Arial" w:hAnsi="Arial" w:cs="Arial"/>
          <w:sz w:val="24"/>
          <w:szCs w:val="24"/>
          <w:lang w:val="en-GB"/>
        </w:rPr>
        <w:t xml:space="preserve"> </w:t>
      </w:r>
      <w:r w:rsidR="00D37A38">
        <w:rPr>
          <w:rFonts w:ascii="Arial" w:hAnsi="Arial" w:cs="Arial"/>
          <w:sz w:val="24"/>
          <w:szCs w:val="24"/>
          <w:lang w:val="en-GB"/>
        </w:rPr>
        <w:t>through its branch</w:t>
      </w:r>
      <w:r w:rsidR="00BA4B6E" w:rsidRPr="003662CF">
        <w:rPr>
          <w:rFonts w:ascii="Arial" w:hAnsi="Arial" w:cs="Arial"/>
          <w:sz w:val="24"/>
          <w:szCs w:val="24"/>
          <w:lang w:val="en-US"/>
        </w:rPr>
        <w:t xml:space="preserve"> in Cyprus </w:t>
      </w:r>
      <w:r w:rsidR="00D078D6" w:rsidRPr="003662CF">
        <w:rPr>
          <w:rFonts w:ascii="Arial" w:hAnsi="Arial" w:cs="Arial"/>
          <w:sz w:val="24"/>
          <w:szCs w:val="24"/>
          <w:lang w:val="en-US"/>
        </w:rPr>
        <w:t xml:space="preserve">in the </w:t>
      </w:r>
      <w:r w:rsidR="00D37A38">
        <w:rPr>
          <w:rFonts w:ascii="Arial" w:hAnsi="Arial" w:cs="Arial"/>
          <w:sz w:val="24"/>
          <w:szCs w:val="24"/>
          <w:lang w:val="en-US"/>
        </w:rPr>
        <w:t>General Class of business</w:t>
      </w:r>
      <w:r w:rsidR="00BA4B6E" w:rsidRPr="003662CF">
        <w:rPr>
          <w:rFonts w:ascii="Arial" w:hAnsi="Arial" w:cs="Arial"/>
          <w:sz w:val="24"/>
          <w:szCs w:val="24"/>
          <w:lang w:val="en-US"/>
        </w:rPr>
        <w:t>.</w:t>
      </w:r>
    </w:p>
    <w:p w:rsidR="00BA4B6E" w:rsidRPr="003662CF" w:rsidRDefault="00BA4B6E" w:rsidP="00543820">
      <w:pPr>
        <w:spacing w:line="360" w:lineRule="auto"/>
        <w:jc w:val="both"/>
        <w:rPr>
          <w:rFonts w:ascii="Arial" w:hAnsi="Arial" w:cs="Arial"/>
          <w:sz w:val="24"/>
          <w:szCs w:val="24"/>
          <w:lang w:val="en-US"/>
        </w:rPr>
      </w:pPr>
      <w:r w:rsidRPr="003662CF">
        <w:rPr>
          <w:rFonts w:ascii="Arial" w:hAnsi="Arial" w:cs="Arial"/>
          <w:sz w:val="24"/>
          <w:szCs w:val="24"/>
          <w:lang w:val="en-US"/>
        </w:rPr>
        <w:t>In accordance with</w:t>
      </w:r>
      <w:r w:rsidR="00F57949" w:rsidRPr="003662CF">
        <w:rPr>
          <w:rFonts w:ascii="Arial" w:hAnsi="Arial" w:cs="Arial"/>
          <w:sz w:val="24"/>
          <w:szCs w:val="24"/>
          <w:lang w:val="en-US"/>
        </w:rPr>
        <w:t xml:space="preserve"> the provisions of article 318(2</w:t>
      </w:r>
      <w:r w:rsidRPr="003662CF">
        <w:rPr>
          <w:rFonts w:ascii="Arial" w:hAnsi="Arial" w:cs="Arial"/>
          <w:sz w:val="24"/>
          <w:szCs w:val="24"/>
          <w:lang w:val="en-US"/>
        </w:rPr>
        <w:t xml:space="preserve">) </w:t>
      </w:r>
      <w:r w:rsidR="009E2CBA" w:rsidRPr="003662CF">
        <w:rPr>
          <w:rFonts w:ascii="Arial" w:hAnsi="Arial" w:cs="Arial"/>
          <w:sz w:val="24"/>
          <w:szCs w:val="24"/>
          <w:lang w:val="en-US"/>
        </w:rPr>
        <w:t>of the Law, the revocation of the</w:t>
      </w:r>
      <w:r w:rsidRPr="003662CF">
        <w:rPr>
          <w:rFonts w:ascii="Arial" w:hAnsi="Arial" w:cs="Arial"/>
          <w:sz w:val="24"/>
          <w:szCs w:val="24"/>
          <w:lang w:val="en-US"/>
        </w:rPr>
        <w:t xml:space="preserve"> authorisation </w:t>
      </w:r>
      <w:r w:rsidR="00F27162" w:rsidRPr="003662CF">
        <w:rPr>
          <w:rFonts w:ascii="Arial" w:hAnsi="Arial" w:cs="Arial"/>
          <w:sz w:val="24"/>
          <w:szCs w:val="24"/>
          <w:lang w:val="en-US"/>
        </w:rPr>
        <w:t>of the C</w:t>
      </w:r>
      <w:r w:rsidR="009E2CBA" w:rsidRPr="003662CF">
        <w:rPr>
          <w:rFonts w:ascii="Arial" w:hAnsi="Arial" w:cs="Arial"/>
          <w:sz w:val="24"/>
          <w:szCs w:val="24"/>
          <w:lang w:val="en-US"/>
        </w:rPr>
        <w:t xml:space="preserve">ompany </w:t>
      </w:r>
      <w:r w:rsidRPr="003662CF">
        <w:rPr>
          <w:rFonts w:ascii="Arial" w:hAnsi="Arial" w:cs="Arial"/>
          <w:sz w:val="24"/>
          <w:szCs w:val="24"/>
          <w:lang w:val="en-US"/>
        </w:rPr>
        <w:t>to pursue insurance</w:t>
      </w:r>
      <w:r w:rsidR="00D37A38">
        <w:rPr>
          <w:rFonts w:ascii="Arial" w:hAnsi="Arial" w:cs="Arial"/>
          <w:sz w:val="24"/>
          <w:szCs w:val="24"/>
          <w:lang w:val="en-US"/>
        </w:rPr>
        <w:t>/reinsurance</w:t>
      </w:r>
      <w:r w:rsidRPr="003662CF">
        <w:rPr>
          <w:rFonts w:ascii="Arial" w:hAnsi="Arial" w:cs="Arial"/>
          <w:sz w:val="24"/>
          <w:szCs w:val="24"/>
          <w:lang w:val="en-US"/>
        </w:rPr>
        <w:t xml:space="preserve"> business </w:t>
      </w:r>
      <w:r w:rsidR="009E2CBA" w:rsidRPr="003662CF">
        <w:rPr>
          <w:rFonts w:ascii="Arial" w:hAnsi="Arial" w:cs="Arial"/>
          <w:sz w:val="24"/>
          <w:szCs w:val="24"/>
          <w:lang w:val="en-US"/>
        </w:rPr>
        <w:t xml:space="preserve">is </w:t>
      </w:r>
      <w:r w:rsidR="00F57949" w:rsidRPr="003662CF">
        <w:rPr>
          <w:rFonts w:ascii="Arial" w:hAnsi="Arial" w:cs="Arial"/>
          <w:sz w:val="24"/>
          <w:szCs w:val="24"/>
          <w:lang w:val="en-US"/>
        </w:rPr>
        <w:t xml:space="preserve">not </w:t>
      </w:r>
      <w:r w:rsidR="009E2CBA" w:rsidRPr="003662CF">
        <w:rPr>
          <w:rFonts w:ascii="Arial" w:hAnsi="Arial" w:cs="Arial"/>
          <w:sz w:val="24"/>
          <w:szCs w:val="24"/>
          <w:lang w:val="en-US"/>
        </w:rPr>
        <w:t xml:space="preserve">subject to the </w:t>
      </w:r>
      <w:r w:rsidR="00F27162" w:rsidRPr="003662CF">
        <w:rPr>
          <w:rFonts w:ascii="Arial" w:hAnsi="Arial" w:cs="Arial"/>
          <w:sz w:val="24"/>
          <w:szCs w:val="24"/>
          <w:lang w:val="en-US"/>
        </w:rPr>
        <w:t>compulsory dissolution and winding up of the said C</w:t>
      </w:r>
      <w:r w:rsidR="009E2CBA" w:rsidRPr="003662CF">
        <w:rPr>
          <w:rFonts w:ascii="Arial" w:hAnsi="Arial" w:cs="Arial"/>
          <w:sz w:val="24"/>
          <w:szCs w:val="24"/>
          <w:lang w:val="en-US"/>
        </w:rPr>
        <w:t>ompany by the Court</w:t>
      </w:r>
      <w:r w:rsidR="00F57949" w:rsidRPr="003662CF">
        <w:rPr>
          <w:rFonts w:ascii="Arial" w:hAnsi="Arial" w:cs="Arial"/>
          <w:sz w:val="24"/>
          <w:szCs w:val="24"/>
          <w:lang w:val="en-US"/>
        </w:rPr>
        <w:t xml:space="preserve"> provided that the Company shall transfer its portfolio</w:t>
      </w:r>
      <w:r w:rsidR="009E2CBA" w:rsidRPr="003662CF">
        <w:rPr>
          <w:rFonts w:ascii="Arial" w:hAnsi="Arial" w:cs="Arial"/>
          <w:sz w:val="24"/>
          <w:szCs w:val="24"/>
          <w:lang w:val="en-US"/>
        </w:rPr>
        <w:t xml:space="preserve">. </w:t>
      </w:r>
    </w:p>
    <w:p w:rsidR="000116DB" w:rsidRDefault="000116DB" w:rsidP="000116DB">
      <w:pPr>
        <w:spacing w:line="360" w:lineRule="auto"/>
        <w:jc w:val="both"/>
        <w:rPr>
          <w:rFonts w:ascii="Arial" w:hAnsi="Arial" w:cs="Arial"/>
          <w:sz w:val="24"/>
          <w:szCs w:val="24"/>
          <w:lang w:val="en"/>
        </w:rPr>
      </w:pPr>
      <w:r w:rsidRPr="003662CF">
        <w:rPr>
          <w:rFonts w:ascii="Arial" w:hAnsi="Arial" w:cs="Arial"/>
          <w:sz w:val="24"/>
          <w:szCs w:val="24"/>
          <w:lang w:val="en"/>
        </w:rPr>
        <w:t>The</w:t>
      </w:r>
      <w:r w:rsidRPr="003662CF">
        <w:rPr>
          <w:rFonts w:ascii="Arial" w:hAnsi="Arial" w:cs="Arial"/>
          <w:sz w:val="24"/>
          <w:szCs w:val="24"/>
          <w:lang w:val="en-US"/>
        </w:rPr>
        <w:t xml:space="preserve"> Acting </w:t>
      </w:r>
      <w:r w:rsidRPr="003662CF">
        <w:rPr>
          <w:rFonts w:ascii="Arial" w:hAnsi="Arial" w:cs="Arial"/>
          <w:sz w:val="24"/>
          <w:szCs w:val="24"/>
          <w:lang w:val="en"/>
        </w:rPr>
        <w:t>Superintendent of Insurance, based on the powers provided to her by the provision</w:t>
      </w:r>
      <w:r w:rsidR="00EE1CC9" w:rsidRPr="003662CF">
        <w:rPr>
          <w:rFonts w:ascii="Arial" w:hAnsi="Arial" w:cs="Arial"/>
          <w:sz w:val="24"/>
          <w:szCs w:val="24"/>
          <w:lang w:val="en"/>
        </w:rPr>
        <w:t>s of Article 151 (5) of the Law</w:t>
      </w:r>
      <w:r w:rsidRPr="003662CF">
        <w:rPr>
          <w:rFonts w:ascii="Arial" w:hAnsi="Arial" w:cs="Arial"/>
          <w:sz w:val="24"/>
          <w:szCs w:val="24"/>
          <w:lang w:val="en"/>
        </w:rPr>
        <w:t xml:space="preserve"> for the purposes of protecting the interests of the insured persons and policyholders, having withdrawn the authorisation to carry out insurance business and until the </w:t>
      </w:r>
      <w:r w:rsidR="00F57949" w:rsidRPr="003662CF">
        <w:rPr>
          <w:rFonts w:ascii="Arial" w:hAnsi="Arial" w:cs="Arial"/>
          <w:sz w:val="24"/>
          <w:szCs w:val="24"/>
          <w:lang w:val="en"/>
        </w:rPr>
        <w:t xml:space="preserve">completion of the transfer of its portfolio, </w:t>
      </w:r>
      <w:r w:rsidR="00EE1CC9" w:rsidRPr="003662CF">
        <w:rPr>
          <w:rFonts w:ascii="Arial" w:hAnsi="Arial" w:cs="Arial"/>
          <w:sz w:val="24"/>
          <w:szCs w:val="24"/>
          <w:lang w:val="en"/>
        </w:rPr>
        <w:t xml:space="preserve">deems necessary </w:t>
      </w:r>
      <w:r w:rsidRPr="003662CF">
        <w:rPr>
          <w:rFonts w:ascii="Arial" w:hAnsi="Arial" w:cs="Arial"/>
          <w:sz w:val="24"/>
          <w:szCs w:val="24"/>
          <w:lang w:val="en"/>
        </w:rPr>
        <w:t xml:space="preserve">to grant a special authorisation </w:t>
      </w:r>
      <w:r w:rsidR="00EE1CC9" w:rsidRPr="003662CF">
        <w:rPr>
          <w:rFonts w:ascii="Arial" w:hAnsi="Arial" w:cs="Arial"/>
          <w:sz w:val="24"/>
          <w:szCs w:val="24"/>
          <w:lang w:val="en"/>
        </w:rPr>
        <w:t>to the C</w:t>
      </w:r>
      <w:r w:rsidRPr="003662CF">
        <w:rPr>
          <w:rFonts w:ascii="Arial" w:hAnsi="Arial" w:cs="Arial"/>
          <w:sz w:val="24"/>
          <w:szCs w:val="24"/>
          <w:lang w:val="en"/>
        </w:rPr>
        <w:t>ompany exclusively for the continuation of the existing contracts, the settlement of the outstanding claims and in order to continue to collect the premiums due to it and to fulfill its obligations, in the usual way o</w:t>
      </w:r>
      <w:r w:rsidR="00EE1CC9" w:rsidRPr="003662CF">
        <w:rPr>
          <w:rFonts w:ascii="Arial" w:hAnsi="Arial" w:cs="Arial"/>
          <w:sz w:val="24"/>
          <w:szCs w:val="24"/>
          <w:lang w:val="en"/>
        </w:rPr>
        <w:t>f carrying out its operations.</w:t>
      </w:r>
    </w:p>
    <w:p w:rsidR="00A16A84" w:rsidRDefault="00A16A84" w:rsidP="00A16A84">
      <w:pPr>
        <w:spacing w:after="0" w:line="240" w:lineRule="auto"/>
        <w:jc w:val="both"/>
        <w:rPr>
          <w:rFonts w:ascii="Arial" w:hAnsi="Arial" w:cs="Arial"/>
          <w:sz w:val="24"/>
          <w:szCs w:val="24"/>
          <w:lang w:val="en-US"/>
        </w:rPr>
      </w:pP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r>
      <w:r>
        <w:rPr>
          <w:rFonts w:ascii="Arial" w:hAnsi="Arial" w:cs="Arial"/>
          <w:sz w:val="24"/>
          <w:szCs w:val="24"/>
          <w:lang w:val="en"/>
        </w:rPr>
        <w:tab/>
        <w:t xml:space="preserve">        </w:t>
      </w:r>
      <w:r>
        <w:rPr>
          <w:rFonts w:ascii="Arial" w:hAnsi="Arial" w:cs="Arial"/>
          <w:sz w:val="24"/>
          <w:szCs w:val="24"/>
          <w:lang w:val="en-US"/>
        </w:rPr>
        <w:t>Tonia Tsangaris</w:t>
      </w:r>
    </w:p>
    <w:p w:rsidR="00A16A84" w:rsidRDefault="00A16A84" w:rsidP="00A16A84">
      <w:pPr>
        <w:spacing w:after="0" w:line="24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                                                   Ag. Superintendent of Insurance</w:t>
      </w:r>
    </w:p>
    <w:p w:rsidR="00A16A84" w:rsidRPr="00A16A84" w:rsidRDefault="00590DB6" w:rsidP="000116DB">
      <w:pPr>
        <w:spacing w:line="360" w:lineRule="auto"/>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1</w:t>
      </w:r>
      <w:r w:rsidR="004D6BDD">
        <w:rPr>
          <w:rFonts w:ascii="Arial" w:hAnsi="Arial" w:cs="Arial"/>
          <w:sz w:val="24"/>
          <w:szCs w:val="24"/>
          <w:lang w:val="en-US"/>
        </w:rPr>
        <w:t>9</w:t>
      </w:r>
      <w:bookmarkStart w:id="0" w:name="_GoBack"/>
      <w:bookmarkEnd w:id="0"/>
      <w:r>
        <w:rPr>
          <w:rFonts w:ascii="Arial" w:hAnsi="Arial" w:cs="Arial"/>
          <w:sz w:val="24"/>
          <w:szCs w:val="24"/>
          <w:lang w:val="en-US"/>
        </w:rPr>
        <w:t>/10/2021</w:t>
      </w:r>
    </w:p>
    <w:sectPr w:rsidR="00A16A84" w:rsidRPr="00A16A84" w:rsidSect="00A16A84">
      <w:footerReference w:type="default" r:id="rId8"/>
      <w:pgSz w:w="11906" w:h="16838"/>
      <w:pgMar w:top="567"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D0" w:rsidRDefault="00C13ED0" w:rsidP="00F8362B">
      <w:pPr>
        <w:spacing w:after="0" w:line="240" w:lineRule="auto"/>
      </w:pPr>
      <w:r>
        <w:separator/>
      </w:r>
    </w:p>
  </w:endnote>
  <w:endnote w:type="continuationSeparator" w:id="0">
    <w:p w:rsidR="00C13ED0" w:rsidRDefault="00C13ED0" w:rsidP="00F8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353" w:rsidRDefault="00964353" w:rsidP="00964353">
    <w:pPr>
      <w:pStyle w:val="Footer"/>
      <w:pBdr>
        <w:bottom w:val="single" w:sz="6" w:space="0" w:color="auto"/>
      </w:pBdr>
    </w:pPr>
  </w:p>
  <w:p w:rsidR="00964353" w:rsidRPr="00964353" w:rsidRDefault="00964353" w:rsidP="00964353">
    <w:pPr>
      <w:pStyle w:val="Footer"/>
      <w:jc w:val="center"/>
      <w:rPr>
        <w:rFonts w:ascii="Times New Roman" w:hAnsi="Times New Roman"/>
        <w:sz w:val="20"/>
        <w:szCs w:val="20"/>
        <w:lang w:val="en-US"/>
      </w:rPr>
    </w:pPr>
    <w:r w:rsidRPr="00964353">
      <w:rPr>
        <w:rFonts w:ascii="Times New Roman" w:hAnsi="Times New Roman"/>
        <w:sz w:val="20"/>
        <w:szCs w:val="20"/>
        <w:lang w:val="en-US"/>
      </w:rPr>
      <w:t xml:space="preserve">29, Lord Byron Avenue, </w:t>
    </w:r>
    <w:proofErr w:type="gramStart"/>
    <w:r w:rsidRPr="00964353">
      <w:rPr>
        <w:rFonts w:ascii="Times New Roman" w:hAnsi="Times New Roman"/>
        <w:sz w:val="20"/>
        <w:szCs w:val="20"/>
        <w:lang w:val="en-US"/>
      </w:rPr>
      <w:t>1096  Nicosia</w:t>
    </w:r>
    <w:proofErr w:type="gramEnd"/>
    <w:r w:rsidRPr="00964353">
      <w:rPr>
        <w:rFonts w:ascii="Times New Roman" w:hAnsi="Times New Roman"/>
        <w:sz w:val="20"/>
        <w:szCs w:val="20"/>
        <w:lang w:val="en-US"/>
      </w:rPr>
      <w:t>.</w:t>
    </w:r>
  </w:p>
  <w:p w:rsidR="00964353" w:rsidRPr="00964353" w:rsidRDefault="00964353" w:rsidP="00964353">
    <w:pPr>
      <w:pStyle w:val="Footer"/>
      <w:jc w:val="center"/>
      <w:rPr>
        <w:rFonts w:ascii="Times New Roman" w:hAnsi="Times New Roman"/>
        <w:sz w:val="20"/>
        <w:szCs w:val="20"/>
        <w:lang w:val="en-US"/>
      </w:rPr>
    </w:pPr>
    <w:r w:rsidRPr="00964353">
      <w:rPr>
        <w:rFonts w:ascii="Times New Roman" w:hAnsi="Times New Roman"/>
        <w:sz w:val="20"/>
        <w:szCs w:val="20"/>
        <w:lang w:val="en-US"/>
      </w:rPr>
      <w:t>TEL.:  +357 22602980    – FAX: +357 22302938</w:t>
    </w:r>
  </w:p>
  <w:p w:rsidR="00964353" w:rsidRPr="00964353" w:rsidRDefault="00964353" w:rsidP="00964353">
    <w:pPr>
      <w:pStyle w:val="Footer"/>
      <w:jc w:val="center"/>
      <w:rPr>
        <w:rFonts w:ascii="Times New Roman" w:hAnsi="Times New Roman"/>
        <w:sz w:val="20"/>
        <w:szCs w:val="20"/>
        <w:lang w:val="en-US"/>
      </w:rPr>
    </w:pPr>
    <w:r w:rsidRPr="00964353">
      <w:rPr>
        <w:rFonts w:ascii="Times New Roman" w:hAnsi="Times New Roman"/>
        <w:sz w:val="20"/>
        <w:szCs w:val="20"/>
        <w:lang w:val="en-US"/>
      </w:rPr>
      <w:t xml:space="preserve">E-mail:  </w:t>
    </w:r>
    <w:hyperlink r:id="rId1" w:history="1">
      <w:r w:rsidRPr="00964353">
        <w:rPr>
          <w:rStyle w:val="Hyperlink"/>
          <w:rFonts w:ascii="Times New Roman" w:hAnsi="Times New Roman"/>
          <w:sz w:val="20"/>
          <w:szCs w:val="20"/>
          <w:lang w:val="en-US"/>
        </w:rPr>
        <w:t>insurance@mof.gov.cy</w:t>
      </w:r>
    </w:hyperlink>
    <w:r w:rsidRPr="00964353">
      <w:rPr>
        <w:rFonts w:ascii="Times New Roman" w:hAnsi="Times New Roman"/>
        <w:sz w:val="20"/>
        <w:szCs w:val="20"/>
        <w:lang w:val="en-US"/>
      </w:rPr>
      <w:t xml:space="preserve">        Website:  </w:t>
    </w:r>
    <w:hyperlink r:id="rId2" w:history="1">
      <w:r w:rsidRPr="00964353">
        <w:rPr>
          <w:rStyle w:val="Hyperlink"/>
          <w:rFonts w:ascii="Times New Roman" w:hAnsi="Times New Roman"/>
          <w:sz w:val="20"/>
          <w:szCs w:val="20"/>
          <w:lang w:val="en-US"/>
        </w:rPr>
        <w:t>http://www.mof.gov.cy</w:t>
      </w:r>
    </w:hyperlink>
    <w:r w:rsidR="00590DB6">
      <w:rPr>
        <w:rStyle w:val="Hyperlink"/>
        <w:rFonts w:ascii="Times New Roman" w:hAnsi="Times New Roman"/>
        <w:sz w:val="20"/>
        <w:szCs w:val="20"/>
        <w:lang w:val="en-US"/>
      </w:rPr>
      <w:t>/iccs</w:t>
    </w:r>
    <w:r w:rsidRPr="00964353">
      <w:rPr>
        <w:rFonts w:ascii="Times New Roman" w:hAnsi="Times New Roman"/>
        <w:sz w:val="20"/>
        <w:szCs w:val="20"/>
        <w:lang w:val="en-US"/>
      </w:rPr>
      <w:t xml:space="preserve"> </w:t>
    </w:r>
  </w:p>
  <w:p w:rsidR="00964353" w:rsidRPr="00964353" w:rsidRDefault="00964353">
    <w:pPr>
      <w:pStyle w:val="Footer"/>
      <w:tabs>
        <w:tab w:val="clear" w:pos="4680"/>
        <w:tab w:val="clear" w:pos="9360"/>
      </w:tabs>
      <w:jc w:val="center"/>
      <w:rPr>
        <w:caps/>
        <w:noProof/>
        <w:color w:val="5B9BD5" w:themeColor="accent1"/>
        <w:lang w:val="en-US"/>
      </w:rPr>
    </w:pPr>
  </w:p>
  <w:p w:rsidR="00964353" w:rsidRPr="00964353" w:rsidRDefault="0096435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D0" w:rsidRDefault="00C13ED0" w:rsidP="00F8362B">
      <w:pPr>
        <w:spacing w:after="0" w:line="240" w:lineRule="auto"/>
      </w:pPr>
      <w:r>
        <w:separator/>
      </w:r>
    </w:p>
  </w:footnote>
  <w:footnote w:type="continuationSeparator" w:id="0">
    <w:p w:rsidR="00C13ED0" w:rsidRDefault="00C13ED0" w:rsidP="00F83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A7"/>
    <w:rsid w:val="000026CE"/>
    <w:rsid w:val="000116DB"/>
    <w:rsid w:val="000E4788"/>
    <w:rsid w:val="00152FD7"/>
    <w:rsid w:val="00166396"/>
    <w:rsid w:val="001A4982"/>
    <w:rsid w:val="001F6ACA"/>
    <w:rsid w:val="00255A18"/>
    <w:rsid w:val="003662CF"/>
    <w:rsid w:val="004C5CDF"/>
    <w:rsid w:val="004D6A31"/>
    <w:rsid w:val="004D6BDD"/>
    <w:rsid w:val="004F552D"/>
    <w:rsid w:val="00543820"/>
    <w:rsid w:val="00553D86"/>
    <w:rsid w:val="00590DB6"/>
    <w:rsid w:val="00660DA7"/>
    <w:rsid w:val="00714E1F"/>
    <w:rsid w:val="0075319A"/>
    <w:rsid w:val="00797AAD"/>
    <w:rsid w:val="007C1DBA"/>
    <w:rsid w:val="007D2249"/>
    <w:rsid w:val="00825AF2"/>
    <w:rsid w:val="0089131B"/>
    <w:rsid w:val="00964353"/>
    <w:rsid w:val="009774C3"/>
    <w:rsid w:val="009E2CBA"/>
    <w:rsid w:val="00A16A84"/>
    <w:rsid w:val="00A56996"/>
    <w:rsid w:val="00A82CD1"/>
    <w:rsid w:val="00AC04B3"/>
    <w:rsid w:val="00AF39C4"/>
    <w:rsid w:val="00B74A31"/>
    <w:rsid w:val="00BA4B6E"/>
    <w:rsid w:val="00BF6C31"/>
    <w:rsid w:val="00C13ED0"/>
    <w:rsid w:val="00C27872"/>
    <w:rsid w:val="00C45AF7"/>
    <w:rsid w:val="00D0628D"/>
    <w:rsid w:val="00D078D6"/>
    <w:rsid w:val="00D37A38"/>
    <w:rsid w:val="00D575D1"/>
    <w:rsid w:val="00E632EA"/>
    <w:rsid w:val="00E86F42"/>
    <w:rsid w:val="00EA1F6A"/>
    <w:rsid w:val="00EE1CC9"/>
    <w:rsid w:val="00EF0C5B"/>
    <w:rsid w:val="00F27162"/>
    <w:rsid w:val="00F57949"/>
    <w:rsid w:val="00F8362B"/>
    <w:rsid w:val="00F856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B179"/>
  <w15:chartTrackingRefBased/>
  <w15:docId w15:val="{6D50A97D-D96F-465E-B59E-AC269B5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DA7"/>
    <w:rPr>
      <w:rFonts w:ascii="Segoe UI" w:hAnsi="Segoe UI" w:cs="Segoe UI"/>
      <w:sz w:val="18"/>
      <w:szCs w:val="18"/>
    </w:rPr>
  </w:style>
  <w:style w:type="paragraph" w:styleId="Header">
    <w:name w:val="header"/>
    <w:basedOn w:val="Normal"/>
    <w:link w:val="HeaderChar"/>
    <w:uiPriority w:val="99"/>
    <w:unhideWhenUsed/>
    <w:rsid w:val="00F8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2B"/>
  </w:style>
  <w:style w:type="paragraph" w:styleId="Footer">
    <w:name w:val="footer"/>
    <w:basedOn w:val="Normal"/>
    <w:link w:val="FooterChar"/>
    <w:uiPriority w:val="99"/>
    <w:unhideWhenUsed/>
    <w:rsid w:val="00F8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2B"/>
  </w:style>
  <w:style w:type="paragraph" w:styleId="NoSpacing">
    <w:name w:val="No Spacing"/>
    <w:uiPriority w:val="1"/>
    <w:qFormat/>
    <w:rsid w:val="00964353"/>
    <w:pPr>
      <w:spacing w:after="0" w:line="240" w:lineRule="auto"/>
    </w:pPr>
  </w:style>
  <w:style w:type="character" w:styleId="Hyperlink">
    <w:name w:val="Hyperlink"/>
    <w:rsid w:val="00964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of.gov.cy" TargetMode="External"/><Relationship Id="rId1" Type="http://schemas.openxmlformats.org/officeDocument/2006/relationships/hyperlink" Target="mailto:insurance@mof.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A990A-0F89-40A2-B80C-566BFE29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Tsangari</dc:creator>
  <cp:keywords/>
  <dc:description/>
  <cp:lastModifiedBy>Christina Ioannidou</cp:lastModifiedBy>
  <cp:revision>7</cp:revision>
  <cp:lastPrinted>2021-10-15T07:34:00Z</cp:lastPrinted>
  <dcterms:created xsi:type="dcterms:W3CDTF">2021-02-22T12:19:00Z</dcterms:created>
  <dcterms:modified xsi:type="dcterms:W3CDTF">2021-10-19T11:54:00Z</dcterms:modified>
</cp:coreProperties>
</file>